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C0" w:rsidRDefault="001941C3">
      <w:pPr>
        <w:pStyle w:val="Corpodetexto"/>
        <w:ind w:left="3786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912552" cy="9410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552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1C0" w:rsidRDefault="001941C3">
      <w:pPr>
        <w:spacing w:before="4"/>
        <w:ind w:left="2554" w:right="2592"/>
        <w:jc w:val="center"/>
        <w:rPr>
          <w:b/>
          <w:sz w:val="18"/>
        </w:rPr>
      </w:pPr>
      <w:r>
        <w:rPr>
          <w:b/>
          <w:sz w:val="18"/>
        </w:rPr>
        <w:t>SERVIÇO PÚBLICO FEDERAL UNIVERSIDADE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FEDERAL FLUMINENSE</w:t>
      </w:r>
    </w:p>
    <w:p w:rsidR="001F71C0" w:rsidRDefault="001941C3">
      <w:pPr>
        <w:spacing w:line="247" w:lineRule="auto"/>
        <w:ind w:left="2034" w:right="2073"/>
        <w:jc w:val="center"/>
        <w:rPr>
          <w:b/>
          <w:sz w:val="18"/>
        </w:rPr>
      </w:pPr>
      <w:r>
        <w:rPr>
          <w:b/>
          <w:sz w:val="18"/>
        </w:rPr>
        <w:t>INSTITUTO DE CIÊNCIAS DA SOCIEDADE DE MACAÉ- ICM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DEPARTAMENTO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 CONTABILIDADE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 MACAÉ-MCT</w:t>
      </w:r>
    </w:p>
    <w:p w:rsidR="001F71C0" w:rsidRDefault="001F71C0">
      <w:pPr>
        <w:pStyle w:val="Corpodetexto"/>
        <w:spacing w:before="2"/>
        <w:rPr>
          <w:b/>
          <w:sz w:val="17"/>
        </w:rPr>
      </w:pPr>
    </w:p>
    <w:p w:rsidR="001F71C0" w:rsidRDefault="001941C3">
      <w:pPr>
        <w:ind w:left="376" w:right="417" w:firstLine="7"/>
        <w:jc w:val="center"/>
        <w:rPr>
          <w:b/>
          <w:sz w:val="24"/>
        </w:rPr>
      </w:pPr>
      <w:r>
        <w:rPr>
          <w:b/>
          <w:sz w:val="24"/>
        </w:rPr>
        <w:t>CONSULTA ELEITORAL PARA ESCOLHA DE COORDENADOR E VICE-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COORDENADOR DO CURSO DE GRADUAÇÃO EM CIÊNCIAS CONTÁBEIS</w:t>
      </w:r>
      <w:r>
        <w:rPr>
          <w:b/>
          <w:spacing w:val="-57"/>
          <w:sz w:val="24"/>
        </w:rPr>
        <w:t xml:space="preserve"> </w:t>
      </w:r>
      <w:r w:rsidR="000A681F">
        <w:rPr>
          <w:b/>
          <w:spacing w:val="-57"/>
          <w:sz w:val="24"/>
        </w:rPr>
        <w:t xml:space="preserve"> </w:t>
      </w:r>
      <w:r w:rsidR="000A681F" w:rsidRPr="00C116C6">
        <w:rPr>
          <w:b/>
          <w:sz w:val="24"/>
        </w:rPr>
        <w:t>DE MACAÉ</w:t>
      </w:r>
      <w:r w:rsidRPr="00C116C6">
        <w:rPr>
          <w:b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QUADRIÊNIO 2023-2027</w:t>
      </w:r>
    </w:p>
    <w:p w:rsidR="001F71C0" w:rsidRDefault="001F71C0">
      <w:pPr>
        <w:pStyle w:val="Corpodetexto"/>
        <w:rPr>
          <w:b/>
        </w:rPr>
      </w:pPr>
    </w:p>
    <w:p w:rsidR="001F71C0" w:rsidRDefault="001941C3">
      <w:pPr>
        <w:ind w:left="2574" w:right="2592"/>
        <w:jc w:val="center"/>
        <w:rPr>
          <w:b/>
          <w:sz w:val="24"/>
        </w:rPr>
      </w:pPr>
      <w:r>
        <w:rPr>
          <w:b/>
          <w:sz w:val="24"/>
        </w:rPr>
        <w:t>COMUNICADO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CEL-MC</w:t>
      </w:r>
      <w:r w:rsidR="00C116C6">
        <w:rPr>
          <w:b/>
          <w:sz w:val="24"/>
        </w:rPr>
        <w:t>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nº 04/2023</w:t>
      </w:r>
    </w:p>
    <w:p w:rsidR="001F71C0" w:rsidRDefault="001F71C0">
      <w:pPr>
        <w:pStyle w:val="Corpodetexto"/>
        <w:spacing w:before="2"/>
        <w:rPr>
          <w:b/>
        </w:rPr>
      </w:pPr>
    </w:p>
    <w:p w:rsidR="001F71C0" w:rsidRDefault="001941C3">
      <w:pPr>
        <w:pStyle w:val="Ttulo"/>
      </w:pPr>
      <w:r>
        <w:t>PROCLAMAÇÃO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RESULTADO</w:t>
      </w:r>
    </w:p>
    <w:p w:rsidR="001F71C0" w:rsidRDefault="001F71C0">
      <w:pPr>
        <w:pStyle w:val="Corpodetexto"/>
        <w:rPr>
          <w:b/>
          <w:sz w:val="30"/>
        </w:rPr>
      </w:pPr>
    </w:p>
    <w:p w:rsidR="001F71C0" w:rsidRDefault="001941C3">
      <w:pPr>
        <w:pStyle w:val="Corpodetexto"/>
        <w:spacing w:before="201"/>
        <w:ind w:left="100" w:right="112"/>
        <w:jc w:val="both"/>
      </w:pPr>
      <w:r>
        <w:t>A Comissão Eleitoral Local (CEL),</w:t>
      </w:r>
      <w:r w:rsidR="000A681F">
        <w:t xml:space="preserve"> instituída pela DTS-ICM nº 08 de 25</w:t>
      </w:r>
      <w:r>
        <w:t xml:space="preserve"> de </w:t>
      </w:r>
      <w:r w:rsidR="000A681F">
        <w:t>maio</w:t>
      </w:r>
      <w:r>
        <w:t xml:space="preserve"> de</w:t>
      </w:r>
      <w:r>
        <w:rPr>
          <w:spacing w:val="1"/>
        </w:rPr>
        <w:t xml:space="preserve"> </w:t>
      </w:r>
      <w:r>
        <w:t>202</w:t>
      </w:r>
      <w:r w:rsidR="000A681F">
        <w:t>3 alterada pela DTS-ICM nº 12 de 21 de agosto de 2023,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7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Regulamento</w:t>
      </w:r>
      <w:r>
        <w:rPr>
          <w:spacing w:val="-6"/>
        </w:rPr>
        <w:t xml:space="preserve"> </w:t>
      </w:r>
      <w:r>
        <w:t>Geral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Consultas</w:t>
      </w:r>
      <w:r>
        <w:rPr>
          <w:spacing w:val="-6"/>
        </w:rPr>
        <w:t xml:space="preserve"> </w:t>
      </w:r>
      <w:r>
        <w:t>Eleitorais</w:t>
      </w:r>
      <w:r>
        <w:rPr>
          <w:spacing w:val="-5"/>
        </w:rPr>
        <w:t xml:space="preserve"> </w:t>
      </w:r>
      <w:r>
        <w:t>(RGCE)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UFF,</w:t>
      </w:r>
      <w:r>
        <w:rPr>
          <w:spacing w:val="-6"/>
        </w:rPr>
        <w:t xml:space="preserve"> </w:t>
      </w:r>
      <w:r>
        <w:t>Resolução</w:t>
      </w:r>
      <w:r>
        <w:rPr>
          <w:spacing w:val="-57"/>
        </w:rPr>
        <w:t xml:space="preserve"> </w:t>
      </w:r>
      <w:r>
        <w:t>nº 104/97 do CUV, com o objetivo de identificar as preferências a respeito da escolha de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Vice-Coordenador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Ciências</w:t>
      </w:r>
      <w:r>
        <w:rPr>
          <w:spacing w:val="1"/>
        </w:rPr>
        <w:t xml:space="preserve"> </w:t>
      </w:r>
      <w:r>
        <w:t>Contábeis</w:t>
      </w:r>
      <w:r>
        <w:rPr>
          <w:spacing w:val="1"/>
        </w:rPr>
        <w:t xml:space="preserve"> </w:t>
      </w:r>
      <w:r w:rsidR="000A681F">
        <w:t>de Macaé</w:t>
      </w:r>
      <w:r>
        <w:t>, torna público o resultado da votação da consulta eleitoral para escolha de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Vice-Coordenador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Ciências</w:t>
      </w:r>
      <w:r>
        <w:rPr>
          <w:spacing w:val="1"/>
        </w:rPr>
        <w:t xml:space="preserve"> </w:t>
      </w:r>
      <w:r>
        <w:t>Contábeis</w:t>
      </w:r>
      <w:r>
        <w:rPr>
          <w:spacing w:val="1"/>
        </w:rPr>
        <w:t xml:space="preserve"> </w:t>
      </w:r>
      <w:r w:rsidR="000A681F">
        <w:t>de Macaé</w:t>
      </w:r>
      <w:r>
        <w:rPr>
          <w:spacing w:val="-2"/>
        </w:rPr>
        <w:t xml:space="preserve"> </w:t>
      </w:r>
      <w:r>
        <w:t>para o quadriênio 2023/2027.</w:t>
      </w:r>
    </w:p>
    <w:p w:rsidR="001F71C0" w:rsidRDefault="001F71C0">
      <w:pPr>
        <w:pStyle w:val="Corpodetexto"/>
        <w:spacing w:before="8"/>
      </w:pPr>
    </w:p>
    <w:tbl>
      <w:tblPr>
        <w:tblStyle w:val="TableNormal"/>
        <w:tblW w:w="0" w:type="auto"/>
        <w:tblInd w:w="1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009"/>
        <w:gridCol w:w="2012"/>
      </w:tblGrid>
      <w:tr w:rsidR="001F71C0">
        <w:trPr>
          <w:trHeight w:val="553"/>
        </w:trPr>
        <w:tc>
          <w:tcPr>
            <w:tcW w:w="6753" w:type="dxa"/>
            <w:gridSpan w:val="3"/>
          </w:tcPr>
          <w:p w:rsidR="001F71C0" w:rsidRDefault="001941C3">
            <w:pPr>
              <w:pStyle w:val="TableParagraph"/>
              <w:spacing w:before="135" w:line="240" w:lineRule="auto"/>
              <w:ind w:left="13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FINAL 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VOTAÇÃO</w:t>
            </w:r>
          </w:p>
        </w:tc>
      </w:tr>
      <w:tr w:rsidR="001F71C0">
        <w:trPr>
          <w:trHeight w:val="276"/>
        </w:trPr>
        <w:tc>
          <w:tcPr>
            <w:tcW w:w="2732" w:type="dxa"/>
          </w:tcPr>
          <w:p w:rsidR="001F71C0" w:rsidRDefault="001941C3">
            <w:pPr>
              <w:pStyle w:val="TableParagraph"/>
              <w:ind w:left="8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Apuração</w:t>
            </w:r>
          </w:p>
        </w:tc>
        <w:tc>
          <w:tcPr>
            <w:tcW w:w="2009" w:type="dxa"/>
          </w:tcPr>
          <w:p w:rsidR="001F71C0" w:rsidRDefault="001941C3">
            <w:pPr>
              <w:pStyle w:val="TableParagraph"/>
              <w:ind w:left="522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Docentes</w:t>
            </w:r>
          </w:p>
        </w:tc>
        <w:tc>
          <w:tcPr>
            <w:tcW w:w="2012" w:type="dxa"/>
          </w:tcPr>
          <w:p w:rsidR="001F71C0" w:rsidRDefault="001941C3">
            <w:pPr>
              <w:pStyle w:val="TableParagraph"/>
              <w:ind w:left="501" w:right="501"/>
              <w:rPr>
                <w:b/>
                <w:sz w:val="24"/>
              </w:rPr>
            </w:pPr>
            <w:r>
              <w:rPr>
                <w:b/>
                <w:sz w:val="24"/>
              </w:rPr>
              <w:t>Discentes</w:t>
            </w:r>
          </w:p>
        </w:tc>
      </w:tr>
      <w:tr w:rsidR="001F71C0">
        <w:trPr>
          <w:trHeight w:val="299"/>
        </w:trPr>
        <w:tc>
          <w:tcPr>
            <w:tcW w:w="2732" w:type="dxa"/>
          </w:tcPr>
          <w:p w:rsidR="001F71C0" w:rsidRDefault="001941C3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participantes</w:t>
            </w:r>
          </w:p>
        </w:tc>
        <w:tc>
          <w:tcPr>
            <w:tcW w:w="2009" w:type="dxa"/>
          </w:tcPr>
          <w:p w:rsidR="001F71C0" w:rsidRDefault="00C116C6">
            <w:pPr>
              <w:pStyle w:val="TableParagraph"/>
              <w:spacing w:line="270" w:lineRule="exact"/>
              <w:ind w:left="522" w:right="51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12" w:type="dxa"/>
          </w:tcPr>
          <w:p w:rsidR="001F71C0" w:rsidRDefault="000A681F">
            <w:pPr>
              <w:pStyle w:val="TableParagraph"/>
              <w:spacing w:line="273" w:lineRule="exact"/>
              <w:ind w:left="501" w:right="497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</w:tr>
      <w:tr w:rsidR="001F71C0">
        <w:trPr>
          <w:trHeight w:val="297"/>
        </w:trPr>
        <w:tc>
          <w:tcPr>
            <w:tcW w:w="2732" w:type="dxa"/>
          </w:tcPr>
          <w:p w:rsidR="001F71C0" w:rsidRDefault="001941C3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ausentes</w:t>
            </w:r>
          </w:p>
        </w:tc>
        <w:tc>
          <w:tcPr>
            <w:tcW w:w="2009" w:type="dxa"/>
          </w:tcPr>
          <w:p w:rsidR="001F71C0" w:rsidRDefault="00C116C6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2" w:type="dxa"/>
          </w:tcPr>
          <w:p w:rsidR="001F71C0" w:rsidRDefault="000A681F" w:rsidP="000A681F">
            <w:pPr>
              <w:pStyle w:val="TableParagraph"/>
              <w:spacing w:line="268" w:lineRule="exact"/>
              <w:ind w:left="501" w:right="497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</w:tr>
      <w:tr w:rsidR="001F71C0">
        <w:trPr>
          <w:trHeight w:val="275"/>
        </w:trPr>
        <w:tc>
          <w:tcPr>
            <w:tcW w:w="2732" w:type="dxa"/>
          </w:tcPr>
          <w:p w:rsidR="001F71C0" w:rsidRDefault="001941C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votantes</w:t>
            </w:r>
          </w:p>
        </w:tc>
        <w:tc>
          <w:tcPr>
            <w:tcW w:w="2009" w:type="dxa"/>
          </w:tcPr>
          <w:p w:rsidR="001F71C0" w:rsidRDefault="00C116C6">
            <w:pPr>
              <w:pStyle w:val="TableParagraph"/>
              <w:ind w:left="522" w:right="51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12" w:type="dxa"/>
          </w:tcPr>
          <w:p w:rsidR="001F71C0" w:rsidRDefault="000A681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F71C0">
        <w:trPr>
          <w:trHeight w:val="275"/>
        </w:trPr>
        <w:tc>
          <w:tcPr>
            <w:tcW w:w="2732" w:type="dxa"/>
          </w:tcPr>
          <w:p w:rsidR="001F71C0" w:rsidRDefault="001941C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votos nulos</w:t>
            </w:r>
          </w:p>
        </w:tc>
        <w:tc>
          <w:tcPr>
            <w:tcW w:w="2009" w:type="dxa"/>
          </w:tcPr>
          <w:p w:rsidR="001F71C0" w:rsidRDefault="000A681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2" w:type="dxa"/>
          </w:tcPr>
          <w:p w:rsidR="001F71C0" w:rsidRDefault="000A681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F71C0">
        <w:trPr>
          <w:trHeight w:val="275"/>
        </w:trPr>
        <w:tc>
          <w:tcPr>
            <w:tcW w:w="2732" w:type="dxa"/>
          </w:tcPr>
          <w:p w:rsidR="001F71C0" w:rsidRDefault="001941C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brancos</w:t>
            </w:r>
          </w:p>
        </w:tc>
        <w:tc>
          <w:tcPr>
            <w:tcW w:w="2009" w:type="dxa"/>
          </w:tcPr>
          <w:p w:rsidR="001F71C0" w:rsidRDefault="001941C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2" w:type="dxa"/>
          </w:tcPr>
          <w:p w:rsidR="001F71C0" w:rsidRDefault="000A681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71C0">
        <w:trPr>
          <w:trHeight w:val="278"/>
        </w:trPr>
        <w:tc>
          <w:tcPr>
            <w:tcW w:w="2732" w:type="dxa"/>
          </w:tcPr>
          <w:p w:rsidR="001F71C0" w:rsidRDefault="001941C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votos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válidos</w:t>
            </w:r>
          </w:p>
        </w:tc>
        <w:tc>
          <w:tcPr>
            <w:tcW w:w="2009" w:type="dxa"/>
          </w:tcPr>
          <w:p w:rsidR="001F71C0" w:rsidRDefault="00F158C9">
            <w:pPr>
              <w:pStyle w:val="TableParagraph"/>
              <w:spacing w:line="258" w:lineRule="exact"/>
              <w:ind w:left="522" w:right="5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12" w:type="dxa"/>
          </w:tcPr>
          <w:p w:rsidR="001F71C0" w:rsidRDefault="00AD777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12</w:t>
            </w:r>
            <w:bookmarkStart w:id="0" w:name="_GoBack"/>
            <w:bookmarkEnd w:id="0"/>
          </w:p>
        </w:tc>
      </w:tr>
    </w:tbl>
    <w:p w:rsidR="001F71C0" w:rsidRDefault="001F71C0">
      <w:pPr>
        <w:pStyle w:val="Corpodetexto"/>
        <w:rPr>
          <w:sz w:val="26"/>
        </w:rPr>
      </w:pPr>
    </w:p>
    <w:p w:rsidR="001F71C0" w:rsidRDefault="001941C3">
      <w:pPr>
        <w:pStyle w:val="Corpodetexto"/>
        <w:spacing w:before="199"/>
        <w:ind w:left="100" w:right="116"/>
        <w:jc w:val="both"/>
      </w:pPr>
      <w:r>
        <w:t>A</w:t>
      </w:r>
      <w:r>
        <w:rPr>
          <w:spacing w:val="-5"/>
        </w:rPr>
        <w:t xml:space="preserve"> </w:t>
      </w:r>
      <w:r>
        <w:t>Chapa</w:t>
      </w:r>
      <w:r>
        <w:rPr>
          <w:spacing w:val="-6"/>
        </w:rPr>
        <w:t xml:space="preserve"> </w:t>
      </w:r>
      <w:r>
        <w:t>Única</w:t>
      </w:r>
      <w:r>
        <w:rPr>
          <w:spacing w:val="-3"/>
        </w:rPr>
        <w:t xml:space="preserve"> </w:t>
      </w:r>
      <w:r>
        <w:t>formada</w:t>
      </w:r>
      <w:r>
        <w:rPr>
          <w:spacing w:val="-3"/>
        </w:rPr>
        <w:t xml:space="preserve"> </w:t>
      </w:r>
      <w:r>
        <w:t>pelos</w:t>
      </w:r>
      <w:r>
        <w:rPr>
          <w:spacing w:val="-4"/>
        </w:rPr>
        <w:t xml:space="preserve"> </w:t>
      </w:r>
      <w:r>
        <w:t>Professores</w:t>
      </w:r>
      <w:r>
        <w:rPr>
          <w:spacing w:val="-3"/>
        </w:rPr>
        <w:t xml:space="preserve"> </w:t>
      </w:r>
      <w:r>
        <w:t>MAURO</w:t>
      </w:r>
      <w:r>
        <w:rPr>
          <w:spacing w:val="-4"/>
        </w:rPr>
        <w:t xml:space="preserve"> </w:t>
      </w:r>
      <w:r>
        <w:t>SILVA</w:t>
      </w:r>
      <w:r>
        <w:rPr>
          <w:spacing w:val="-5"/>
        </w:rPr>
        <w:t xml:space="preserve"> </w:t>
      </w:r>
      <w:r>
        <w:t>FLORENTINO</w:t>
      </w:r>
      <w:r>
        <w:rPr>
          <w:spacing w:val="-3"/>
        </w:rPr>
        <w:t xml:space="preserve"> </w:t>
      </w:r>
      <w:r>
        <w:t>(Coordenador</w:t>
      </w:r>
      <w:r>
        <w:rPr>
          <w:spacing w:val="-5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Curso)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 w:rsidR="00F158C9">
        <w:t>T</w:t>
      </w:r>
      <w:r>
        <w:t>A</w:t>
      </w:r>
      <w:r w:rsidR="00F158C9">
        <w:t>TIANA ACAR</w:t>
      </w:r>
      <w:r>
        <w:rPr>
          <w:spacing w:val="1"/>
        </w:rPr>
        <w:t xml:space="preserve"> </w:t>
      </w:r>
      <w:r>
        <w:t>(Vice-Coordenador</w:t>
      </w:r>
      <w:r w:rsidR="00F158C9">
        <w:t>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Curso)</w:t>
      </w:r>
      <w:r>
        <w:rPr>
          <w:spacing w:val="1"/>
        </w:rPr>
        <w:t xml:space="preserve"> </w:t>
      </w:r>
      <w:r>
        <w:t>é</w:t>
      </w:r>
      <w:r>
        <w:rPr>
          <w:spacing w:val="-57"/>
        </w:rPr>
        <w:t xml:space="preserve"> </w:t>
      </w:r>
      <w:r>
        <w:t>vencedora da consulta eleitoral e obteve a seguinte pontuação:</w:t>
      </w:r>
      <w:r>
        <w:rPr>
          <w:spacing w:val="1"/>
        </w:rPr>
        <w:t xml:space="preserve"> </w:t>
      </w:r>
      <w:r w:rsidR="00F158C9">
        <w:t>0,5067</w:t>
      </w:r>
      <w:r>
        <w:t>. A pontuação foi</w:t>
      </w:r>
      <w:r>
        <w:rPr>
          <w:spacing w:val="1"/>
        </w:rPr>
        <w:t xml:space="preserve"> </w:t>
      </w:r>
      <w:r>
        <w:t>calculada segundo a fórmula indicada no artigo 52 do Regulamento Geral das Consultas</w:t>
      </w:r>
      <w:r>
        <w:rPr>
          <w:spacing w:val="1"/>
        </w:rPr>
        <w:t xml:space="preserve"> </w:t>
      </w:r>
      <w:r>
        <w:t>Eleitorais</w:t>
      </w:r>
      <w:r>
        <w:rPr>
          <w:spacing w:val="-1"/>
        </w:rPr>
        <w:t xml:space="preserve"> </w:t>
      </w:r>
      <w:r>
        <w:t>da UFF.</w:t>
      </w:r>
    </w:p>
    <w:p w:rsidR="001F71C0" w:rsidRDefault="001F71C0">
      <w:pPr>
        <w:pStyle w:val="Corpodetexto"/>
        <w:spacing w:before="3"/>
        <w:rPr>
          <w:sz w:val="12"/>
        </w:rPr>
      </w:pPr>
    </w:p>
    <w:p w:rsidR="001F71C0" w:rsidRDefault="001941C3">
      <w:pPr>
        <w:pStyle w:val="Corpodetexto"/>
        <w:spacing w:before="90"/>
        <w:ind w:left="2574" w:right="2573"/>
        <w:jc w:val="center"/>
      </w:pPr>
      <w:r>
        <w:t>Macaé,</w:t>
      </w:r>
      <w:r>
        <w:rPr>
          <w:spacing w:val="-1"/>
        </w:rPr>
        <w:t xml:space="preserve"> </w:t>
      </w:r>
      <w:r w:rsidR="00F158C9">
        <w:t>RJ, 26</w:t>
      </w:r>
      <w:r>
        <w:t xml:space="preserve"> de</w:t>
      </w:r>
      <w:r>
        <w:rPr>
          <w:spacing w:val="-1"/>
        </w:rPr>
        <w:t xml:space="preserve"> </w:t>
      </w:r>
      <w:r w:rsidR="00F158C9">
        <w:t>setembro</w:t>
      </w:r>
      <w:r>
        <w:t xml:space="preserve"> de</w:t>
      </w:r>
      <w:r>
        <w:rPr>
          <w:spacing w:val="-1"/>
        </w:rPr>
        <w:t xml:space="preserve"> </w:t>
      </w:r>
      <w:r>
        <w:t>2023.</w:t>
      </w:r>
    </w:p>
    <w:p w:rsidR="001F71C0" w:rsidRDefault="001F71C0">
      <w:pPr>
        <w:pStyle w:val="Corpodetexto"/>
        <w:spacing w:before="2"/>
        <w:rPr>
          <w:sz w:val="10"/>
        </w:rPr>
      </w:pPr>
    </w:p>
    <w:p w:rsidR="00F158C9" w:rsidRDefault="00F158C9">
      <w:pPr>
        <w:pStyle w:val="Corpodetexto"/>
        <w:spacing w:before="55"/>
        <w:ind w:left="3084" w:right="2526" w:hanging="420"/>
      </w:pPr>
    </w:p>
    <w:p w:rsidR="00F158C9" w:rsidRDefault="00F158C9">
      <w:pPr>
        <w:pStyle w:val="Corpodetexto"/>
        <w:spacing w:before="55"/>
        <w:ind w:left="3084" w:right="2526" w:hanging="420"/>
      </w:pPr>
    </w:p>
    <w:p w:rsidR="00F158C9" w:rsidRDefault="00F158C9" w:rsidP="00F158C9">
      <w:pPr>
        <w:pStyle w:val="Corpodetexto"/>
        <w:spacing w:before="55"/>
        <w:ind w:left="3084" w:right="2526" w:hanging="420"/>
        <w:jc w:val="center"/>
      </w:pPr>
      <w:r>
        <w:t>Erica Jann Velozo</w:t>
      </w:r>
    </w:p>
    <w:p w:rsidR="001F71C0" w:rsidRDefault="001941C3" w:rsidP="00F158C9">
      <w:pPr>
        <w:pStyle w:val="Corpodetexto"/>
        <w:spacing w:before="55"/>
        <w:ind w:left="3084" w:right="2526" w:hanging="420"/>
        <w:jc w:val="center"/>
      </w:pPr>
      <w:r>
        <w:t>Presidente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Eleitoral</w:t>
      </w:r>
    </w:p>
    <w:p w:rsidR="00F158C9" w:rsidRDefault="00F158C9">
      <w:pPr>
        <w:pStyle w:val="Corpodetexto"/>
        <w:spacing w:before="55"/>
        <w:ind w:left="3084" w:right="2526" w:hanging="420"/>
      </w:pPr>
    </w:p>
    <w:sectPr w:rsidR="00F158C9">
      <w:type w:val="continuous"/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C0"/>
    <w:rsid w:val="000A681F"/>
    <w:rsid w:val="001941C3"/>
    <w:rsid w:val="001F71C0"/>
    <w:rsid w:val="00AD777C"/>
    <w:rsid w:val="00C116C6"/>
    <w:rsid w:val="00F1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4C98D-EE92-45EA-BC3E-D4A4DEDF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328" w:right="2347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Nilma Moraes</dc:creator>
  <cp:lastModifiedBy>XX</cp:lastModifiedBy>
  <cp:revision>4</cp:revision>
  <dcterms:created xsi:type="dcterms:W3CDTF">2023-09-25T19:23:00Z</dcterms:created>
  <dcterms:modified xsi:type="dcterms:W3CDTF">2023-09-26T01:51:00Z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2023-09-25T00:00:00Z</vt:filetime>
  </property>
</Properties>
</file>